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D" w:rsidRDefault="00B75B92" w:rsidP="00B75B9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3316AD" w:rsidRDefault="003316AD" w:rsidP="003316AD">
      <w:pPr>
        <w:jc w:val="center"/>
        <w:rPr>
          <w:b/>
          <w:color w:val="000000"/>
          <w:sz w:val="28"/>
          <w:szCs w:val="28"/>
        </w:rPr>
      </w:pPr>
    </w:p>
    <w:p w:rsidR="003316AD" w:rsidRDefault="003316AD" w:rsidP="003316AD">
      <w:pPr>
        <w:jc w:val="center"/>
        <w:rPr>
          <w:b/>
          <w:color w:val="000000"/>
          <w:sz w:val="28"/>
          <w:szCs w:val="28"/>
        </w:rPr>
      </w:pPr>
    </w:p>
    <w:p w:rsidR="003316AD" w:rsidRPr="002875DA" w:rsidRDefault="003316AD" w:rsidP="003316AD">
      <w:pPr>
        <w:jc w:val="center"/>
        <w:rPr>
          <w:b/>
          <w:color w:val="000000"/>
          <w:sz w:val="28"/>
          <w:szCs w:val="28"/>
        </w:rPr>
      </w:pPr>
      <w:r w:rsidRPr="002875DA">
        <w:rPr>
          <w:b/>
          <w:color w:val="000000"/>
          <w:sz w:val="28"/>
          <w:szCs w:val="28"/>
        </w:rPr>
        <w:t>РЕШЕНИЕ</w:t>
      </w:r>
    </w:p>
    <w:p w:rsidR="003316AD" w:rsidRPr="002875DA" w:rsidRDefault="003316AD" w:rsidP="003316AD">
      <w:pPr>
        <w:jc w:val="center"/>
        <w:rPr>
          <w:b/>
          <w:sz w:val="28"/>
          <w:szCs w:val="28"/>
        </w:rPr>
      </w:pPr>
    </w:p>
    <w:p w:rsidR="003316AD" w:rsidRPr="002875DA" w:rsidRDefault="003316AD" w:rsidP="003316AD">
      <w:pPr>
        <w:tabs>
          <w:tab w:val="left" w:pos="900"/>
        </w:tabs>
        <w:rPr>
          <w:sz w:val="28"/>
          <w:szCs w:val="28"/>
        </w:rPr>
      </w:pPr>
      <w:r w:rsidRPr="002875DA">
        <w:rPr>
          <w:sz w:val="28"/>
          <w:szCs w:val="28"/>
        </w:rPr>
        <w:t xml:space="preserve">от </w:t>
      </w:r>
      <w:r>
        <w:rPr>
          <w:sz w:val="28"/>
          <w:szCs w:val="28"/>
        </w:rPr>
        <w:t>___.___.2017</w:t>
      </w:r>
      <w:r w:rsidRPr="002875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2875DA">
        <w:rPr>
          <w:sz w:val="28"/>
          <w:szCs w:val="28"/>
        </w:rPr>
        <w:t xml:space="preserve">                                                           № </w:t>
      </w:r>
    </w:p>
    <w:p w:rsidR="003316AD" w:rsidRPr="002875DA" w:rsidRDefault="003316AD" w:rsidP="003316AD">
      <w:pPr>
        <w:jc w:val="center"/>
        <w:rPr>
          <w:b/>
          <w:sz w:val="28"/>
          <w:szCs w:val="28"/>
        </w:rPr>
      </w:pPr>
    </w:p>
    <w:p w:rsidR="003316AD" w:rsidRPr="002875DA" w:rsidRDefault="003316AD" w:rsidP="003316AD">
      <w:pPr>
        <w:jc w:val="center"/>
        <w:rPr>
          <w:b/>
          <w:bCs/>
          <w:sz w:val="28"/>
          <w:szCs w:val="28"/>
        </w:rPr>
      </w:pPr>
      <w:r w:rsidRPr="002875DA">
        <w:rPr>
          <w:b/>
          <w:sz w:val="28"/>
          <w:szCs w:val="28"/>
        </w:rPr>
        <w:t xml:space="preserve">Об установлении дополнительных оснований </w:t>
      </w:r>
      <w:r w:rsidRPr="002875DA">
        <w:rPr>
          <w:b/>
          <w:bCs/>
          <w:sz w:val="28"/>
          <w:szCs w:val="28"/>
        </w:rPr>
        <w:t>признания безнадежными к взысканию недоимки по местным налогам (в том числе по отмен</w:t>
      </w:r>
      <w:r>
        <w:rPr>
          <w:b/>
          <w:bCs/>
          <w:sz w:val="28"/>
          <w:szCs w:val="28"/>
        </w:rPr>
        <w:t>енным), задолженности по пеням,</w:t>
      </w:r>
      <w:r w:rsidRPr="002875DA">
        <w:rPr>
          <w:b/>
          <w:bCs/>
          <w:sz w:val="28"/>
          <w:szCs w:val="28"/>
        </w:rPr>
        <w:t xml:space="preserve"> штрафам по этим налогам</w:t>
      </w:r>
      <w:r>
        <w:rPr>
          <w:b/>
          <w:bCs/>
          <w:sz w:val="28"/>
          <w:szCs w:val="28"/>
        </w:rPr>
        <w:t>, порядка их списания</w:t>
      </w:r>
    </w:p>
    <w:p w:rsidR="003316AD" w:rsidRPr="002875DA" w:rsidRDefault="003316AD" w:rsidP="003316AD">
      <w:pPr>
        <w:jc w:val="both"/>
        <w:rPr>
          <w:b/>
          <w:sz w:val="28"/>
          <w:szCs w:val="28"/>
        </w:rPr>
      </w:pPr>
    </w:p>
    <w:p w:rsidR="00FB7F9C" w:rsidRPr="00312768" w:rsidRDefault="003316AD" w:rsidP="00A216D2">
      <w:pPr>
        <w:pStyle w:val="Style5"/>
        <w:widowControl/>
        <w:spacing w:line="24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В соответствии с п.3 ст.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DA16B4">
        <w:rPr>
          <w:rStyle w:val="FontStyle25"/>
          <w:sz w:val="26"/>
          <w:szCs w:val="26"/>
        </w:rPr>
        <w:t xml:space="preserve"> Совет сельского поселения Килимовский сельсовет муниципального района Буздякский район Республики Башкортостан</w:t>
      </w:r>
    </w:p>
    <w:p w:rsidR="00A216D2" w:rsidRDefault="003316AD" w:rsidP="00FB7F9C">
      <w:pPr>
        <w:pStyle w:val="Style5"/>
        <w:widowControl/>
        <w:spacing w:line="240" w:lineRule="auto"/>
        <w:ind w:firstLine="0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РЕШИЛ</w:t>
      </w:r>
      <w:r w:rsidR="00FB7F9C" w:rsidRPr="00312768">
        <w:rPr>
          <w:rStyle w:val="FontStyle25"/>
          <w:sz w:val="26"/>
          <w:szCs w:val="26"/>
        </w:rPr>
        <w:t>:</w:t>
      </w:r>
    </w:p>
    <w:p w:rsidR="003316AD" w:rsidRPr="00312768" w:rsidRDefault="003316AD" w:rsidP="00FB7F9C">
      <w:pPr>
        <w:pStyle w:val="Style5"/>
        <w:widowControl/>
        <w:spacing w:line="240" w:lineRule="auto"/>
        <w:ind w:firstLine="0"/>
        <w:rPr>
          <w:rStyle w:val="FontStyle25"/>
          <w:sz w:val="26"/>
          <w:szCs w:val="26"/>
        </w:rPr>
      </w:pPr>
    </w:p>
    <w:p w:rsidR="0051327F" w:rsidRDefault="00A216D2" w:rsidP="00FB7F9C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 w:rsidRPr="00312768">
        <w:rPr>
          <w:rStyle w:val="FontStyle25"/>
          <w:sz w:val="26"/>
          <w:szCs w:val="26"/>
        </w:rPr>
        <w:t xml:space="preserve">1. </w:t>
      </w:r>
      <w:r w:rsidR="0051327F">
        <w:rPr>
          <w:rStyle w:val="FontStyle25"/>
          <w:sz w:val="26"/>
          <w:szCs w:val="26"/>
        </w:rPr>
        <w:t xml:space="preserve">Установить, что </w:t>
      </w:r>
      <w:r w:rsidR="0051327F">
        <w:rPr>
          <w:sz w:val="27"/>
          <w:szCs w:val="27"/>
        </w:rPr>
        <w:t>б</w:t>
      </w:r>
      <w:r w:rsidR="0051327F" w:rsidRPr="002875DA">
        <w:rPr>
          <w:sz w:val="27"/>
          <w:szCs w:val="27"/>
        </w:rPr>
        <w:t xml:space="preserve">езнадежными к взысканию признаются недоимка </w:t>
      </w:r>
      <w:r w:rsidR="0051327F">
        <w:rPr>
          <w:sz w:val="27"/>
          <w:szCs w:val="27"/>
        </w:rPr>
        <w:t xml:space="preserve">и задолженность по пеням и штрафам </w:t>
      </w:r>
      <w:r w:rsidR="0051327F" w:rsidRPr="002875DA">
        <w:rPr>
          <w:sz w:val="27"/>
          <w:szCs w:val="27"/>
        </w:rPr>
        <w:t>по местным налогам, числящиеся за отдельными налогоплательщиками,</w:t>
      </w:r>
      <w:r w:rsidR="0051327F">
        <w:rPr>
          <w:sz w:val="27"/>
          <w:szCs w:val="27"/>
        </w:rPr>
        <w:t xml:space="preserve"> взыскание которых оказало</w:t>
      </w:r>
      <w:r w:rsidR="0051327F" w:rsidRPr="002875DA">
        <w:rPr>
          <w:sz w:val="27"/>
          <w:szCs w:val="27"/>
        </w:rPr>
        <w:t xml:space="preserve">сь невозможными в </w:t>
      </w:r>
      <w:r w:rsidR="0051327F">
        <w:rPr>
          <w:sz w:val="27"/>
          <w:szCs w:val="27"/>
        </w:rPr>
        <w:t>случаях:</w:t>
      </w:r>
    </w:p>
    <w:p w:rsidR="00E026F8" w:rsidRDefault="0051327F" w:rsidP="00FB7F9C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1.1. нали</w:t>
      </w:r>
      <w:r w:rsidR="00E026F8">
        <w:rPr>
          <w:sz w:val="27"/>
          <w:szCs w:val="27"/>
        </w:rPr>
        <w:t>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B7F9C" w:rsidRDefault="00E026F8" w:rsidP="00FB7F9C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51327F" w:rsidRPr="002875DA">
        <w:rPr>
          <w:sz w:val="27"/>
          <w:szCs w:val="27"/>
        </w:rPr>
        <w:t xml:space="preserve"> </w:t>
      </w:r>
      <w:r w:rsidRPr="002875DA">
        <w:rPr>
          <w:sz w:val="27"/>
          <w:szCs w:val="27"/>
        </w:rPr>
        <w:t>вынесения судебным приставом-исполнителем постановления об окончании исполнител</w:t>
      </w:r>
      <w:r>
        <w:rPr>
          <w:sz w:val="27"/>
          <w:szCs w:val="27"/>
        </w:rPr>
        <w:t>ьного производства и возвращение</w:t>
      </w:r>
      <w:r w:rsidRPr="002875DA">
        <w:rPr>
          <w:sz w:val="27"/>
          <w:szCs w:val="27"/>
        </w:rPr>
        <w:t xml:space="preserve"> взыскателю исполнительного документа </w:t>
      </w:r>
      <w:r>
        <w:rPr>
          <w:sz w:val="27"/>
          <w:szCs w:val="27"/>
        </w:rPr>
        <w:t>в случаях, установленных</w:t>
      </w:r>
      <w:r w:rsidRPr="002875DA">
        <w:rPr>
          <w:sz w:val="27"/>
          <w:szCs w:val="27"/>
        </w:rPr>
        <w:t xml:space="preserve"> пунктами 3, 4 части 1 статьи 46 Федерального закона от 02.10.2007 года №229-ФЗ «Об исполнительном производстве»</w:t>
      </w:r>
      <w:r>
        <w:rPr>
          <w:sz w:val="27"/>
          <w:szCs w:val="27"/>
        </w:rPr>
        <w:t>, но не ранее истечения срока, установленного для предъявления исполнительных документов к исполнению;</w:t>
      </w:r>
    </w:p>
    <w:p w:rsidR="00E026F8" w:rsidRDefault="00E026F8" w:rsidP="00FB7F9C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242B66">
        <w:rPr>
          <w:sz w:val="27"/>
          <w:szCs w:val="27"/>
        </w:rPr>
        <w:t>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242B66" w:rsidRDefault="00242B66" w:rsidP="00FB7F9C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1.4.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046D4E" w:rsidRDefault="00242B66" w:rsidP="00046D4E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r w:rsidR="00046D4E">
        <w:rPr>
          <w:sz w:val="27"/>
          <w:szCs w:val="27"/>
        </w:rPr>
        <w:t>наличия</w:t>
      </w:r>
      <w:r>
        <w:rPr>
          <w:sz w:val="27"/>
          <w:szCs w:val="27"/>
        </w:rPr>
        <w:t xml:space="preserve"> недоимки и задолженности по пеням и штрафам по местным налогам, числящиеся за налогоплательщиками, являющимися физическими лицами</w:t>
      </w:r>
      <w:r w:rsidR="00046D4E">
        <w:rPr>
          <w:sz w:val="27"/>
          <w:szCs w:val="27"/>
        </w:rPr>
        <w:t>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046D4E" w:rsidRDefault="00046D4E" w:rsidP="00046D4E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>
        <w:rPr>
          <w:sz w:val="27"/>
          <w:szCs w:val="27"/>
        </w:rPr>
        <w:lastRenderedPageBreak/>
        <w:t>связи с истечением срока подачи заявления в суд о взыскании задолженности, образовавшейся по состоянию на 01.01.2014 года;</w:t>
      </w:r>
    </w:p>
    <w:p w:rsidR="00046D4E" w:rsidRDefault="00046D4E" w:rsidP="00046D4E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63075A">
        <w:rPr>
          <w:sz w:val="27"/>
          <w:szCs w:val="27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кредитов по организациям, физическим лицам, находящимся в процедурах банкротства).</w:t>
      </w:r>
    </w:p>
    <w:p w:rsidR="0063075A" w:rsidRDefault="0063075A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D53F4" w:rsidRDefault="00FD53F4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</w:p>
    <w:p w:rsidR="0063075A" w:rsidRDefault="0063075A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63075A" w:rsidRDefault="0063075A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2.1.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1-7 части 1 настоящего решения;</w:t>
      </w:r>
    </w:p>
    <w:p w:rsidR="0063075A" w:rsidRDefault="0063075A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1B25EF">
        <w:rPr>
          <w:sz w:val="27"/>
          <w:szCs w:val="27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– при наличии обстоятельств, предусмотренных пунктом 2 части 1 настоящего решения;</w:t>
      </w:r>
    </w:p>
    <w:p w:rsidR="001B25EF" w:rsidRDefault="001B25EF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пунктом 3 части 1 настоящего реше</w:t>
      </w:r>
      <w:r w:rsidR="00FD53F4">
        <w:rPr>
          <w:sz w:val="27"/>
          <w:szCs w:val="27"/>
        </w:rPr>
        <w:t>н</w:t>
      </w:r>
      <w:r>
        <w:rPr>
          <w:sz w:val="27"/>
          <w:szCs w:val="27"/>
        </w:rPr>
        <w:t>ия.</w:t>
      </w:r>
    </w:p>
    <w:p w:rsidR="00FD53F4" w:rsidRDefault="00FD53F4" w:rsidP="0063075A">
      <w:pPr>
        <w:pStyle w:val="Style4"/>
        <w:widowControl/>
        <w:spacing w:line="240" w:lineRule="auto"/>
        <w:ind w:firstLine="426"/>
        <w:jc w:val="both"/>
        <w:rPr>
          <w:sz w:val="27"/>
          <w:szCs w:val="27"/>
        </w:rPr>
      </w:pPr>
    </w:p>
    <w:p w:rsidR="001B25EF" w:rsidRDefault="001B25EF" w:rsidP="00FD53F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875DA">
        <w:rPr>
          <w:sz w:val="27"/>
          <w:szCs w:val="27"/>
        </w:rPr>
        <w:t>Решение о признании безнадежными к взысканию и списании недоимки, задолженности по пеня</w:t>
      </w:r>
      <w:r w:rsidR="00FD53F4">
        <w:rPr>
          <w:sz w:val="27"/>
          <w:szCs w:val="27"/>
        </w:rPr>
        <w:t>м и штрафам по местным налогам</w:t>
      </w:r>
      <w:r w:rsidRPr="002875DA">
        <w:rPr>
          <w:sz w:val="27"/>
          <w:szCs w:val="27"/>
        </w:rPr>
        <w:t xml:space="preserve"> принимается налоговым органом </w:t>
      </w:r>
      <w:r w:rsidR="00FD53F4">
        <w:rPr>
          <w:sz w:val="27"/>
          <w:szCs w:val="27"/>
        </w:rPr>
        <w:t>по месту учета физического лица.</w:t>
      </w:r>
    </w:p>
    <w:p w:rsidR="00FD53F4" w:rsidRDefault="00FD53F4" w:rsidP="00FD53F4">
      <w:pPr>
        <w:ind w:firstLine="426"/>
        <w:jc w:val="both"/>
        <w:rPr>
          <w:sz w:val="27"/>
          <w:szCs w:val="27"/>
        </w:rPr>
      </w:pPr>
    </w:p>
    <w:p w:rsidR="006A3C63" w:rsidRDefault="006A3C63" w:rsidP="00FD53F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A16B4" w:rsidRPr="00C04434">
        <w:rPr>
          <w:sz w:val="28"/>
          <w:szCs w:val="28"/>
        </w:rPr>
        <w:t>Обнародовать данное Решение  путем размещения в сети общего доступа «Интернет» на официальном сайте http://</w:t>
      </w:r>
      <w:r w:rsidR="00DA16B4" w:rsidRPr="00C04434">
        <w:rPr>
          <w:sz w:val="28"/>
          <w:szCs w:val="28"/>
          <w:lang w:val="en-US"/>
        </w:rPr>
        <w:t>kilimselsovet</w:t>
      </w:r>
      <w:r w:rsidR="00DA16B4" w:rsidRPr="00C04434">
        <w:rPr>
          <w:sz w:val="28"/>
          <w:szCs w:val="28"/>
        </w:rPr>
        <w:t>. ru. и на информационном стенде Совета и Администрации  сельского поселения Килимовский сельсовет муниципального района Буздякский район Республики Башкортостан.</w:t>
      </w:r>
    </w:p>
    <w:p w:rsidR="00FB7F9C" w:rsidRPr="00312768" w:rsidRDefault="006A3C63" w:rsidP="00FD53F4">
      <w:pPr>
        <w:pStyle w:val="Style4"/>
        <w:widowControl/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7F9C" w:rsidRPr="00312768">
        <w:rPr>
          <w:sz w:val="26"/>
          <w:szCs w:val="26"/>
        </w:rPr>
        <w:t xml:space="preserve">. </w:t>
      </w:r>
      <w:r w:rsidR="00FD53F4" w:rsidRPr="009B67D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__________________</w:t>
      </w:r>
      <w:r w:rsidR="00FD53F4" w:rsidRPr="009B67DE">
        <w:rPr>
          <w:sz w:val="28"/>
          <w:szCs w:val="28"/>
        </w:rPr>
        <w:t>.</w:t>
      </w:r>
      <w:r w:rsidR="00FD53F4" w:rsidRPr="00312768">
        <w:rPr>
          <w:sz w:val="26"/>
          <w:szCs w:val="26"/>
        </w:rPr>
        <w:t xml:space="preserve"> </w:t>
      </w:r>
    </w:p>
    <w:p w:rsidR="00FB7F9C" w:rsidRPr="00312768" w:rsidRDefault="00FB7F9C" w:rsidP="00FB7F9C">
      <w:pPr>
        <w:outlineLvl w:val="0"/>
        <w:rPr>
          <w:sz w:val="26"/>
          <w:szCs w:val="26"/>
        </w:rPr>
      </w:pPr>
    </w:p>
    <w:p w:rsidR="00FB7F9C" w:rsidRDefault="00FB7F9C" w:rsidP="00FB7F9C">
      <w:pPr>
        <w:outlineLvl w:val="0"/>
        <w:rPr>
          <w:sz w:val="26"/>
          <w:szCs w:val="26"/>
        </w:rPr>
      </w:pPr>
    </w:p>
    <w:p w:rsidR="00FD53F4" w:rsidRDefault="00FD53F4" w:rsidP="00FB7F9C">
      <w:pPr>
        <w:outlineLvl w:val="0"/>
        <w:rPr>
          <w:sz w:val="26"/>
          <w:szCs w:val="26"/>
        </w:rPr>
      </w:pPr>
    </w:p>
    <w:p w:rsidR="00FD53F4" w:rsidRDefault="00FD53F4" w:rsidP="00FB7F9C">
      <w:pPr>
        <w:outlineLvl w:val="0"/>
        <w:rPr>
          <w:sz w:val="26"/>
          <w:szCs w:val="26"/>
        </w:rPr>
      </w:pPr>
    </w:p>
    <w:p w:rsidR="00FD53F4" w:rsidRPr="00312768" w:rsidRDefault="00FD53F4" w:rsidP="00FB7F9C">
      <w:pPr>
        <w:outlineLvl w:val="0"/>
        <w:rPr>
          <w:sz w:val="26"/>
          <w:szCs w:val="26"/>
        </w:rPr>
      </w:pPr>
    </w:p>
    <w:p w:rsidR="00FB7F9C" w:rsidRPr="00312768" w:rsidRDefault="00FB7F9C" w:rsidP="00FB7F9C">
      <w:pPr>
        <w:outlineLvl w:val="0"/>
        <w:rPr>
          <w:sz w:val="26"/>
          <w:szCs w:val="26"/>
        </w:rPr>
      </w:pPr>
    </w:p>
    <w:p w:rsidR="00A216D2" w:rsidRDefault="00FB7F9C" w:rsidP="00FD53F4">
      <w:pPr>
        <w:jc w:val="both"/>
        <w:outlineLvl w:val="0"/>
        <w:rPr>
          <w:sz w:val="26"/>
          <w:szCs w:val="26"/>
        </w:rPr>
      </w:pPr>
      <w:r w:rsidRPr="00312768">
        <w:rPr>
          <w:sz w:val="26"/>
          <w:szCs w:val="26"/>
        </w:rPr>
        <w:t xml:space="preserve">Глава сельского поселения                                                             </w:t>
      </w:r>
    </w:p>
    <w:p w:rsidR="00FD53F4" w:rsidRPr="00312768" w:rsidRDefault="00FD53F4" w:rsidP="00FD53F4">
      <w:pPr>
        <w:jc w:val="both"/>
        <w:outlineLvl w:val="0"/>
        <w:rPr>
          <w:rStyle w:val="FontStyle25"/>
          <w:sz w:val="26"/>
          <w:szCs w:val="26"/>
        </w:rPr>
        <w:sectPr w:rsidR="00FD53F4" w:rsidRPr="00312768">
          <w:pgSz w:w="11905" w:h="16837"/>
          <w:pgMar w:top="1134" w:right="567" w:bottom="1134" w:left="1985" w:header="720" w:footer="720" w:gutter="0"/>
          <w:cols w:space="720"/>
        </w:sectPr>
      </w:pPr>
    </w:p>
    <w:p w:rsidR="00DE0127" w:rsidRPr="00CF12D4" w:rsidRDefault="00DE0127" w:rsidP="00525863">
      <w:pPr>
        <w:pStyle w:val="Style17"/>
        <w:widowControl/>
        <w:spacing w:line="240" w:lineRule="auto"/>
        <w:rPr>
          <w:sz w:val="28"/>
          <w:szCs w:val="28"/>
        </w:rPr>
      </w:pPr>
    </w:p>
    <w:sectPr w:rsidR="00DE0127" w:rsidRPr="00CF12D4" w:rsidSect="00A2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D8" w:rsidRDefault="00CC57D8" w:rsidP="00312768">
      <w:r>
        <w:separator/>
      </w:r>
    </w:p>
  </w:endnote>
  <w:endnote w:type="continuationSeparator" w:id="1">
    <w:p w:rsidR="00CC57D8" w:rsidRDefault="00CC57D8" w:rsidP="0031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D8" w:rsidRDefault="00CC57D8" w:rsidP="00312768">
      <w:r>
        <w:separator/>
      </w:r>
    </w:p>
  </w:footnote>
  <w:footnote w:type="continuationSeparator" w:id="1">
    <w:p w:rsidR="00CC57D8" w:rsidRDefault="00CC57D8" w:rsidP="0031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0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E11325"/>
    <w:multiLevelType w:val="singleLevel"/>
    <w:tmpl w:val="5F2A2D02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BA3CBF"/>
    <w:multiLevelType w:val="singleLevel"/>
    <w:tmpl w:val="462A1396"/>
    <w:lvl w:ilvl="0">
      <w:start w:val="2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D2"/>
    <w:rsid w:val="00046D4E"/>
    <w:rsid w:val="00065350"/>
    <w:rsid w:val="001228E7"/>
    <w:rsid w:val="00147F6B"/>
    <w:rsid w:val="001666F9"/>
    <w:rsid w:val="001900A4"/>
    <w:rsid w:val="001B25EF"/>
    <w:rsid w:val="00207BD9"/>
    <w:rsid w:val="00242B66"/>
    <w:rsid w:val="002F5A81"/>
    <w:rsid w:val="00312768"/>
    <w:rsid w:val="0031435F"/>
    <w:rsid w:val="003316AD"/>
    <w:rsid w:val="0035066F"/>
    <w:rsid w:val="00393887"/>
    <w:rsid w:val="00412D0D"/>
    <w:rsid w:val="0051327F"/>
    <w:rsid w:val="00525863"/>
    <w:rsid w:val="005746CD"/>
    <w:rsid w:val="00575503"/>
    <w:rsid w:val="005A637A"/>
    <w:rsid w:val="005B139A"/>
    <w:rsid w:val="0061332D"/>
    <w:rsid w:val="00617ADA"/>
    <w:rsid w:val="006264F2"/>
    <w:rsid w:val="0063075A"/>
    <w:rsid w:val="006453DE"/>
    <w:rsid w:val="00660C70"/>
    <w:rsid w:val="006A3C63"/>
    <w:rsid w:val="007323E3"/>
    <w:rsid w:val="007F734F"/>
    <w:rsid w:val="00800C70"/>
    <w:rsid w:val="00825447"/>
    <w:rsid w:val="008364F6"/>
    <w:rsid w:val="00876CD7"/>
    <w:rsid w:val="00916BB7"/>
    <w:rsid w:val="00A216D2"/>
    <w:rsid w:val="00B75B92"/>
    <w:rsid w:val="00B94245"/>
    <w:rsid w:val="00B968A3"/>
    <w:rsid w:val="00BB704A"/>
    <w:rsid w:val="00C64E38"/>
    <w:rsid w:val="00C924A6"/>
    <w:rsid w:val="00CC57D8"/>
    <w:rsid w:val="00CE4B47"/>
    <w:rsid w:val="00CF12D4"/>
    <w:rsid w:val="00CF7173"/>
    <w:rsid w:val="00D144C7"/>
    <w:rsid w:val="00D270D5"/>
    <w:rsid w:val="00D35D15"/>
    <w:rsid w:val="00DA16B4"/>
    <w:rsid w:val="00DD1825"/>
    <w:rsid w:val="00DE0127"/>
    <w:rsid w:val="00DF5086"/>
    <w:rsid w:val="00E026F8"/>
    <w:rsid w:val="00E07251"/>
    <w:rsid w:val="00F21EF0"/>
    <w:rsid w:val="00F34B6A"/>
    <w:rsid w:val="00FA08B2"/>
    <w:rsid w:val="00FB7F9C"/>
    <w:rsid w:val="00FD53F4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16D2"/>
    <w:pPr>
      <w:spacing w:line="252" w:lineRule="exact"/>
      <w:jc w:val="center"/>
    </w:pPr>
  </w:style>
  <w:style w:type="paragraph" w:customStyle="1" w:styleId="Style2">
    <w:name w:val="Style2"/>
    <w:basedOn w:val="a"/>
    <w:rsid w:val="00A216D2"/>
    <w:pPr>
      <w:jc w:val="both"/>
    </w:pPr>
  </w:style>
  <w:style w:type="paragraph" w:customStyle="1" w:styleId="Style3">
    <w:name w:val="Style3"/>
    <w:basedOn w:val="a"/>
    <w:rsid w:val="00A216D2"/>
    <w:pPr>
      <w:spacing w:line="331" w:lineRule="exact"/>
      <w:ind w:firstLine="490"/>
      <w:jc w:val="both"/>
    </w:pPr>
  </w:style>
  <w:style w:type="paragraph" w:customStyle="1" w:styleId="Style4">
    <w:name w:val="Style4"/>
    <w:basedOn w:val="a"/>
    <w:rsid w:val="00A216D2"/>
    <w:pPr>
      <w:spacing w:line="330" w:lineRule="exact"/>
    </w:pPr>
  </w:style>
  <w:style w:type="paragraph" w:customStyle="1" w:styleId="Style5">
    <w:name w:val="Style5"/>
    <w:basedOn w:val="a"/>
    <w:rsid w:val="00A216D2"/>
    <w:pPr>
      <w:spacing w:line="330" w:lineRule="exact"/>
      <w:ind w:firstLine="533"/>
      <w:jc w:val="both"/>
    </w:pPr>
  </w:style>
  <w:style w:type="paragraph" w:customStyle="1" w:styleId="Style6">
    <w:name w:val="Style6"/>
    <w:basedOn w:val="a"/>
    <w:rsid w:val="00A216D2"/>
    <w:pPr>
      <w:spacing w:line="331" w:lineRule="exact"/>
      <w:ind w:firstLine="581"/>
    </w:pPr>
  </w:style>
  <w:style w:type="paragraph" w:customStyle="1" w:styleId="Style7">
    <w:name w:val="Style7"/>
    <w:basedOn w:val="a"/>
    <w:rsid w:val="00A216D2"/>
    <w:pPr>
      <w:spacing w:line="329" w:lineRule="exact"/>
      <w:ind w:firstLine="624"/>
      <w:jc w:val="both"/>
    </w:pPr>
  </w:style>
  <w:style w:type="paragraph" w:customStyle="1" w:styleId="Style8">
    <w:name w:val="Style8"/>
    <w:basedOn w:val="a"/>
    <w:rsid w:val="00A216D2"/>
    <w:pPr>
      <w:spacing w:line="571" w:lineRule="exact"/>
      <w:ind w:firstLine="3763"/>
    </w:pPr>
  </w:style>
  <w:style w:type="paragraph" w:customStyle="1" w:styleId="Style9">
    <w:name w:val="Style9"/>
    <w:basedOn w:val="a"/>
    <w:rsid w:val="00A216D2"/>
    <w:pPr>
      <w:spacing w:line="328" w:lineRule="exact"/>
      <w:jc w:val="both"/>
    </w:pPr>
  </w:style>
  <w:style w:type="paragraph" w:customStyle="1" w:styleId="Style10">
    <w:name w:val="Style10"/>
    <w:basedOn w:val="a"/>
    <w:rsid w:val="00A216D2"/>
    <w:pPr>
      <w:spacing w:line="331" w:lineRule="exact"/>
      <w:ind w:hanging="1301"/>
    </w:pPr>
  </w:style>
  <w:style w:type="paragraph" w:customStyle="1" w:styleId="Style11">
    <w:name w:val="Style11"/>
    <w:basedOn w:val="a"/>
    <w:rsid w:val="00A216D2"/>
    <w:pPr>
      <w:spacing w:line="334" w:lineRule="exact"/>
      <w:ind w:firstLine="816"/>
      <w:jc w:val="both"/>
    </w:pPr>
  </w:style>
  <w:style w:type="paragraph" w:customStyle="1" w:styleId="Style12">
    <w:name w:val="Style12"/>
    <w:basedOn w:val="a"/>
    <w:rsid w:val="00A216D2"/>
    <w:pPr>
      <w:spacing w:line="283" w:lineRule="exact"/>
    </w:pPr>
  </w:style>
  <w:style w:type="paragraph" w:customStyle="1" w:styleId="Style13">
    <w:name w:val="Style13"/>
    <w:basedOn w:val="a"/>
    <w:rsid w:val="00A216D2"/>
  </w:style>
  <w:style w:type="paragraph" w:customStyle="1" w:styleId="Style14">
    <w:name w:val="Style14"/>
    <w:basedOn w:val="a"/>
    <w:rsid w:val="00A216D2"/>
    <w:pPr>
      <w:jc w:val="center"/>
    </w:pPr>
  </w:style>
  <w:style w:type="paragraph" w:customStyle="1" w:styleId="Style15">
    <w:name w:val="Style15"/>
    <w:basedOn w:val="a"/>
    <w:rsid w:val="00A216D2"/>
    <w:pPr>
      <w:spacing w:line="610" w:lineRule="exact"/>
      <w:ind w:firstLine="1546"/>
    </w:pPr>
  </w:style>
  <w:style w:type="paragraph" w:customStyle="1" w:styleId="Style16">
    <w:name w:val="Style16"/>
    <w:basedOn w:val="a"/>
    <w:rsid w:val="00A216D2"/>
    <w:pPr>
      <w:spacing w:line="331" w:lineRule="exact"/>
      <w:ind w:firstLine="715"/>
      <w:jc w:val="both"/>
    </w:pPr>
  </w:style>
  <w:style w:type="paragraph" w:customStyle="1" w:styleId="Style17">
    <w:name w:val="Style17"/>
    <w:basedOn w:val="a"/>
    <w:rsid w:val="00A216D2"/>
    <w:pPr>
      <w:spacing w:line="285" w:lineRule="exact"/>
      <w:jc w:val="right"/>
    </w:pPr>
  </w:style>
  <w:style w:type="paragraph" w:customStyle="1" w:styleId="Style20">
    <w:name w:val="Style20"/>
    <w:basedOn w:val="a"/>
    <w:rsid w:val="00A216D2"/>
    <w:pPr>
      <w:spacing w:line="331" w:lineRule="exact"/>
      <w:ind w:firstLine="490"/>
      <w:jc w:val="both"/>
    </w:pPr>
  </w:style>
  <w:style w:type="paragraph" w:customStyle="1" w:styleId="Style21">
    <w:name w:val="Style21"/>
    <w:basedOn w:val="a"/>
    <w:rsid w:val="00A216D2"/>
    <w:pPr>
      <w:spacing w:line="331" w:lineRule="exact"/>
      <w:ind w:firstLine="850"/>
      <w:jc w:val="both"/>
    </w:pPr>
  </w:style>
  <w:style w:type="paragraph" w:customStyle="1" w:styleId="Style22">
    <w:name w:val="Style22"/>
    <w:basedOn w:val="a"/>
    <w:rsid w:val="00A216D2"/>
    <w:pPr>
      <w:spacing w:line="336" w:lineRule="exact"/>
      <w:ind w:firstLine="706"/>
    </w:pPr>
  </w:style>
  <w:style w:type="paragraph" w:customStyle="1" w:styleId="Style23">
    <w:name w:val="Style23"/>
    <w:basedOn w:val="a"/>
    <w:rsid w:val="00A216D2"/>
    <w:pPr>
      <w:spacing w:line="331" w:lineRule="exact"/>
      <w:ind w:firstLine="547"/>
      <w:jc w:val="both"/>
    </w:pPr>
  </w:style>
  <w:style w:type="character" w:customStyle="1" w:styleId="FontStyle25">
    <w:name w:val="Font Style25"/>
    <w:basedOn w:val="a0"/>
    <w:rsid w:val="00A216D2"/>
    <w:rPr>
      <w:rFonts w:ascii="Times New Roman" w:hAnsi="Times New Roman" w:cs="Times New Roman" w:hint="default"/>
      <w:sz w:val="28"/>
      <w:szCs w:val="28"/>
    </w:rPr>
  </w:style>
  <w:style w:type="character" w:customStyle="1" w:styleId="FontStyle26">
    <w:name w:val="Font Style26"/>
    <w:basedOn w:val="a0"/>
    <w:rsid w:val="00A216D2"/>
    <w:rPr>
      <w:rFonts w:ascii="Times New Roman" w:hAnsi="Times New Roman" w:cs="Times New Roman" w:hint="default"/>
      <w:sz w:val="28"/>
      <w:szCs w:val="28"/>
    </w:rPr>
  </w:style>
  <w:style w:type="character" w:customStyle="1" w:styleId="FontStyle27">
    <w:name w:val="Font Style27"/>
    <w:basedOn w:val="a0"/>
    <w:rsid w:val="00A216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12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2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7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5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A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A08B2"/>
    <w:pPr>
      <w:widowControl/>
      <w:autoSpaceDE/>
      <w:autoSpaceDN/>
      <w:adjustRightInd/>
      <w:spacing w:line="260" w:lineRule="auto"/>
      <w:jc w:val="right"/>
    </w:pPr>
    <w:rPr>
      <w:rFonts w:ascii="Arial" w:hAnsi="Arial"/>
      <w:snapToGrid w:val="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A08B2"/>
    <w:rPr>
      <w:rFonts w:ascii="Arial" w:eastAsia="Times New Roman" w:hAnsi="Arial"/>
      <w:snapToGrid w:val="0"/>
      <w:sz w:val="28"/>
    </w:rPr>
  </w:style>
  <w:style w:type="paragraph" w:customStyle="1" w:styleId="FR1">
    <w:name w:val="FR1"/>
    <w:rsid w:val="00FA08B2"/>
    <w:pPr>
      <w:widowControl w:val="0"/>
      <w:spacing w:before="980"/>
      <w:jc w:val="center"/>
    </w:pPr>
    <w:rPr>
      <w:rFonts w:ascii="Times New Roman" w:eastAsia="Times New Roman" w:hAnsi="Times New Roman"/>
      <w:snapToGrid w:val="0"/>
      <w:sz w:val="28"/>
    </w:rPr>
  </w:style>
  <w:style w:type="paragraph" w:styleId="ac">
    <w:name w:val="Plain Text"/>
    <w:basedOn w:val="a"/>
    <w:link w:val="ad"/>
    <w:rsid w:val="003316AD"/>
    <w:pPr>
      <w:widowControl/>
      <w:autoSpaceDE/>
      <w:autoSpaceDN/>
      <w:adjustRightInd/>
    </w:pPr>
    <w:rPr>
      <w:rFonts w:ascii="Courier New" w:hAnsi="Courier New" w:cs="Courier New"/>
      <w:sz w:val="20"/>
      <w:lang w:eastAsia="ar-SA"/>
    </w:rPr>
  </w:style>
  <w:style w:type="character" w:customStyle="1" w:styleId="ad">
    <w:name w:val="Текст Знак"/>
    <w:basedOn w:val="a0"/>
    <w:link w:val="ac"/>
    <w:rsid w:val="003316AD"/>
    <w:rPr>
      <w:rFonts w:ascii="Courier New" w:eastAsia="Times New Roman" w:hAnsi="Courier New" w:cs="Courier New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Килим сельсовет</cp:lastModifiedBy>
  <cp:revision>5</cp:revision>
  <cp:lastPrinted>2017-05-30T06:25:00Z</cp:lastPrinted>
  <dcterms:created xsi:type="dcterms:W3CDTF">2017-05-31T09:52:00Z</dcterms:created>
  <dcterms:modified xsi:type="dcterms:W3CDTF">2017-06-08T06:49:00Z</dcterms:modified>
</cp:coreProperties>
</file>