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horzAnchor="margin" w:tblpY="-510"/>
        <w:tblW w:w="9885" w:type="dxa"/>
        <w:tblLayout w:type="fixed"/>
        <w:tblLook w:val="04A0" w:firstRow="1" w:lastRow="0" w:firstColumn="1" w:lastColumn="0" w:noHBand="0" w:noVBand="1"/>
      </w:tblPr>
      <w:tblGrid>
        <w:gridCol w:w="4245"/>
        <w:gridCol w:w="1439"/>
        <w:gridCol w:w="4201"/>
      </w:tblGrid>
      <w:tr w:rsidR="00A80476" w:rsidTr="00A80476">
        <w:tc>
          <w:tcPr>
            <w:tcW w:w="424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A80476" w:rsidRDefault="00A80476">
            <w:pPr>
              <w:spacing w:after="0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be-BY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A80476" w:rsidRDefault="00A8047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03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A80476" w:rsidRDefault="009B3DA1" w:rsidP="009B3DA1">
            <w:pPr>
              <w:tabs>
                <w:tab w:val="left" w:pos="2655"/>
              </w:tabs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ab/>
              <w:t>ПРОЕКТ</w:t>
            </w:r>
          </w:p>
        </w:tc>
      </w:tr>
    </w:tbl>
    <w:tbl>
      <w:tblPr>
        <w:tblW w:w="9901" w:type="dxa"/>
        <w:tblLook w:val="01E0" w:firstRow="1" w:lastRow="1" w:firstColumn="1" w:lastColumn="1" w:noHBand="0" w:noVBand="0"/>
      </w:tblPr>
      <w:tblGrid>
        <w:gridCol w:w="3608"/>
        <w:gridCol w:w="2062"/>
        <w:gridCol w:w="4231"/>
      </w:tblGrid>
      <w:tr w:rsidR="00A80476" w:rsidTr="00A80476">
        <w:trPr>
          <w:trHeight w:val="852"/>
        </w:trPr>
        <w:tc>
          <w:tcPr>
            <w:tcW w:w="3608" w:type="dxa"/>
            <w:hideMark/>
          </w:tcPr>
          <w:p w:rsidR="00A80476" w:rsidRDefault="00A8047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be-BY" w:eastAsia="ru-RU"/>
              </w:rPr>
              <w:t xml:space="preserve">         Ҡ А Р А Р</w:t>
            </w:r>
          </w:p>
          <w:p w:rsidR="00A80476" w:rsidRDefault="00A80476" w:rsidP="00D8705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«</w:t>
            </w:r>
            <w:r w:rsidR="00D870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» </w:t>
            </w:r>
            <w:r w:rsidR="00D8705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ноябрь 2024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й.</w:t>
            </w:r>
          </w:p>
        </w:tc>
        <w:tc>
          <w:tcPr>
            <w:tcW w:w="2062" w:type="dxa"/>
          </w:tcPr>
          <w:p w:rsidR="00A80476" w:rsidRDefault="00A8047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A80476" w:rsidRDefault="00D8705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№___</w:t>
            </w:r>
          </w:p>
          <w:p w:rsidR="00A80476" w:rsidRDefault="00A804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1" w:type="dxa"/>
            <w:hideMark/>
          </w:tcPr>
          <w:p w:rsidR="00A80476" w:rsidRDefault="00A80476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be-BY" w:eastAsia="ru-RU"/>
              </w:rPr>
              <w:t>ПОСТАНОВЛЕНИЕ</w:t>
            </w:r>
          </w:p>
          <w:p w:rsidR="00A80476" w:rsidRDefault="00D8705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«___» ноября 2024</w:t>
            </w:r>
            <w:r w:rsidR="00A8047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Об утверждении регламента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реализации полномочий администратора доходов бюджета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по взысканию дебиторской задолженности по платежам в бюджет,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пеням и штрафам по ним администрации сельского поселения </w:t>
      </w:r>
      <w:proofErr w:type="spellStart"/>
      <w:r w:rsidR="009B3DA1">
        <w:rPr>
          <w:rFonts w:ascii="Times New Roman" w:eastAsia="Times New Roman" w:hAnsi="Times New Roman"/>
          <w:b/>
          <w:sz w:val="24"/>
          <w:szCs w:val="24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сельсовет</w:t>
      </w:r>
      <w:r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муниципального района </w:t>
      </w:r>
      <w:proofErr w:type="spellStart"/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Буздякский</w:t>
      </w:r>
      <w:proofErr w:type="spellEnd"/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 район Республики Башкортостан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Calibri"/>
          <w:b/>
          <w:color w:val="000000" w:themeColor="text1"/>
          <w:sz w:val="24"/>
          <w:szCs w:val="24"/>
          <w:lang w:eastAsia="ru-RU"/>
        </w:rPr>
      </w:pPr>
    </w:p>
    <w:p w:rsidR="00A80476" w:rsidRDefault="00A80476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 соответствии со статьей 160.1 Бюджетного кодекса Российской Федерации, в целях реализации полномочий администратора доходов бюджета по взысканию дебиторской задолженности по платежам в бюджет, пеням и штрафам по ним, в соответствии с приказом Министерства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финансов Российской Федерации от 26 сентября 2024 года №</w:t>
      </w:r>
      <w:r w:rsidR="00D8705E" w:rsidRP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139н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бюджет, пеням и штрафам по ним»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 ПОСТАНОВЛЯЮ:</w:t>
      </w:r>
    </w:p>
    <w:p w:rsidR="00A80476" w:rsidRDefault="00A80476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1. Утвердить регламент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реализации полномочий администратора доходов бюджета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 взысканию дебиторской задолженности по платежам в бюджет, пеням и штрафам по ним администрации сельского поселения </w:t>
      </w:r>
      <w:proofErr w:type="spellStart"/>
      <w:r w:rsidR="009B3DA1">
        <w:rPr>
          <w:rFonts w:ascii="Times New Roman" w:eastAsia="Times New Roman" w:hAnsi="Times New Roman"/>
          <w:sz w:val="24"/>
          <w:szCs w:val="24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Буздякский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Башкортостан, согласно приложению № 1 к настоящему постановлению.</w:t>
      </w:r>
    </w:p>
    <w:p w:rsidR="00A80476" w:rsidRDefault="00A80476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  Утвердить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ответственных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за работу с дебиторской задолженностью по платежам в бюджет, пеням и штрафам по ним администрации сельского поселения </w:t>
      </w:r>
      <w:proofErr w:type="spellStart"/>
      <w:r w:rsidR="009B3DA1">
        <w:rPr>
          <w:rFonts w:ascii="Times New Roman" w:eastAsia="Times New Roman" w:hAnsi="Times New Roman"/>
          <w:sz w:val="24"/>
          <w:szCs w:val="24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Буздякский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район Республики Башко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ртостан согласно приложению № 2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 настоящему постановлению.</w:t>
      </w:r>
    </w:p>
    <w:p w:rsidR="00D8705E" w:rsidRDefault="00A80476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3. 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Признать утратившим силу постановление главы сельского поселения </w:t>
      </w:r>
      <w:proofErr w:type="spellStart"/>
      <w:r w:rsidR="009B3DA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Килимовский</w:t>
      </w:r>
      <w:proofErr w:type="spellEnd"/>
      <w:r w:rsidR="00D8705E" w:rsidRP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D8705E" w:rsidRP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Буздякский</w:t>
      </w:r>
      <w:proofErr w:type="spellEnd"/>
      <w:r w:rsidR="00D8705E" w:rsidRP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от </w:t>
      </w:r>
      <w:r w:rsidR="00C1084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20 сентября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2023 года № </w:t>
      </w:r>
      <w:r w:rsidR="00C1084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30</w:t>
      </w:r>
      <w:r w:rsidR="009318D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A80476" w:rsidRDefault="00D8705E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4. 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Настоящее постановление вступает в силу на следующий день после дня его официального обнародования.</w:t>
      </w:r>
    </w:p>
    <w:p w:rsidR="00A80476" w:rsidRDefault="00D8705E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5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Настоящее постановление обнародовать на информационном стенде в здании администрации сельского поселения </w:t>
      </w:r>
      <w:proofErr w:type="spellStart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Килимовский</w:t>
      </w:r>
      <w:proofErr w:type="spellEnd"/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Буздякский</w:t>
      </w:r>
      <w:proofErr w:type="spellEnd"/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район Республики Башкортостан по адресу: </w:t>
      </w:r>
      <w:proofErr w:type="spellStart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илимово</w:t>
      </w:r>
      <w:proofErr w:type="spellEnd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, ул.Уфимская,37/3</w:t>
      </w:r>
      <w:r w:rsidR="00A80476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 на официальном сайте в сети «Интернет».</w:t>
      </w:r>
    </w:p>
    <w:p w:rsidR="00A80476" w:rsidRDefault="00D8705E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6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 Контроль за исполнением настоящего постановления оставляю за собой.</w:t>
      </w:r>
    </w:p>
    <w:p w:rsidR="009318D0" w:rsidRDefault="009318D0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40C8A" w:rsidRDefault="00A40C8A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Глава сельского поселения</w:t>
      </w:r>
    </w:p>
    <w:p w:rsidR="00A80476" w:rsidRDefault="00552539" w:rsidP="00D8705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Килимовский</w:t>
      </w:r>
      <w:proofErr w:type="spellEnd"/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сельсовет     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А.С.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Курбангалиев</w:t>
      </w:r>
      <w:proofErr w:type="spellEnd"/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D8705E" w:rsidRDefault="00D8705E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D37D0" w:rsidRDefault="009D37D0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D37D0" w:rsidRDefault="009D37D0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D37D0" w:rsidRDefault="009D37D0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D37D0" w:rsidRDefault="009D37D0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D37D0" w:rsidRDefault="009D37D0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D37D0" w:rsidRDefault="009D37D0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D37D0" w:rsidRDefault="009D37D0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D37D0" w:rsidRDefault="009D37D0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A80476" w:rsidRDefault="00A80476" w:rsidP="00D8705E">
      <w:pPr>
        <w:widowControl w:val="0"/>
        <w:autoSpaceDE w:val="0"/>
        <w:autoSpaceDN w:val="0"/>
        <w:spacing w:after="0" w:line="240" w:lineRule="auto"/>
        <w:ind w:firstLine="5812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</w:t>
      </w:r>
      <w:r w:rsidR="00D870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Приложение № 1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к постановлению администрации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сельского поселения </w:t>
      </w:r>
      <w:proofErr w:type="spellStart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сельсовет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Буздякский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район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Респрублики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Башкортостан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от 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_________________  №____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Регламент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реализации </w:t>
      </w: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полномочий администратора доходов бюджета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>по взысканию дебиторской задолженности</w:t>
      </w:r>
    </w:p>
    <w:p w:rsidR="00A80476" w:rsidRDefault="00A80476" w:rsidP="00A8047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 по платежам в бюджет, пеням и штрафам по ним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A80476" w:rsidRDefault="00A80476" w:rsidP="00A8047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/>
          <w:b/>
          <w:color w:val="000000" w:themeColor="text1"/>
          <w:sz w:val="26"/>
          <w:szCs w:val="26"/>
          <w:lang w:eastAsia="ru-RU"/>
        </w:rPr>
        <w:t>1. Общие положения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1.1. Настоящий регламент устанавливает порядок реализации полномочий администратора доходов бюджета по взысканию дебиторской задолженности по платежам в бюджет, пеням и штрафам по ним.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1.2. </w:t>
      </w:r>
      <w:proofErr w:type="gramStart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Регламент администрации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сельского поселения </w:t>
      </w:r>
      <w:proofErr w:type="spellStart"/>
      <w:r w:rsidR="005E408D" w:rsidRPr="005E408D">
        <w:rPr>
          <w:rFonts w:ascii="Times New Roman" w:hAnsi="Times New Roman"/>
          <w:sz w:val="26"/>
          <w:szCs w:val="26"/>
        </w:rPr>
        <w:t>Килимовский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сельсовет муниципального района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Буздякский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район Республики Башкортостан</w:t>
      </w: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по реализации полномочий администратора доходов бюджета по взысканию дебиторской задолженности по платежам в бюджет, пеням и штрафам по ним (далее – Регламент) разработан в целях реализации комплекса мер, направленных на улучшение качества администрирования доходов бюджета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сельского поселения </w:t>
      </w:r>
      <w:proofErr w:type="spellStart"/>
      <w:r w:rsidR="005E408D" w:rsidRPr="005E408D">
        <w:rPr>
          <w:rFonts w:ascii="Times New Roman" w:hAnsi="Times New Roman"/>
          <w:sz w:val="26"/>
          <w:szCs w:val="26"/>
        </w:rPr>
        <w:t>Килимовский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</w:t>
      </w: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муниципального района </w:t>
      </w:r>
      <w:proofErr w:type="spellStart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Буздякский</w:t>
      </w:r>
      <w:proofErr w:type="spellEnd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район Республики Башкортостан (далее – бюджет поселения), повышения</w:t>
      </w:r>
      <w:proofErr w:type="gramEnd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эффективности работы с просроченной дебиторской задолженностью и принятие своевременных мер по ее взысканию.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1.3 Регламент регулирует отношения, связанные с осуществлением администрации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сельского поселения </w:t>
      </w:r>
      <w:proofErr w:type="spellStart"/>
      <w:r w:rsidR="005E408D" w:rsidRPr="005E408D">
        <w:rPr>
          <w:rFonts w:ascii="Times New Roman" w:hAnsi="Times New Roman"/>
          <w:sz w:val="26"/>
          <w:szCs w:val="26"/>
        </w:rPr>
        <w:t>Килимовский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</w:t>
      </w: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муниципального района </w:t>
      </w:r>
      <w:proofErr w:type="spellStart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Буздякский</w:t>
      </w:r>
      <w:proofErr w:type="spellEnd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район Республики Башкортостан (далее – Администрация поселения) полномочий по </w:t>
      </w:r>
      <w:proofErr w:type="gramStart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контролю за</w:t>
      </w:r>
      <w:proofErr w:type="gramEnd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поступлением неналоговых доходов и полномочий по взысканию дебиторской задолженности по платежам в бюджет администрируемых Администрацией поселения.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1.4. В целях настоящего Регламента просроченной дебиторской задолженностью является не исполненное в установленный срок физическим или юридическим лицом (далее - должник) обязательство о перечис</w:t>
      </w:r>
      <w:r w:rsidR="00D8705E"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лении денежных средств в бюджет</w:t>
      </w: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поселения по доходам, администрируемым Администрацией поселения.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1.5. Понятия и определения, используемые в настоящем Регламенте, понимаются в значении, используемом действующим законодательством Российской Федерации, если иное прямо не оговорено в настоящем Регламенте.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1.6. Во всем, что не урегулировано настоящим Регламентом, Администрация поселения руководствуется действующим законодательством Российской Федерации, республиканскими, иными нормативными правовыми актами.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>2. Результат реализации полномочия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>администратора доходов бюджета по взысканию дебиторской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 xml:space="preserve">задолженности по платежам в бюджет, </w:t>
      </w:r>
      <w:r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  <w:t>пеням и штрафам по ним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bCs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2.1. Результатом исполнения полномочия администратора доходов бюджета по взысканию дебиторской задолженности по платежам в бюджет, </w:t>
      </w:r>
      <w:r>
        <w:rPr>
          <w:rFonts w:ascii="Times New Roman" w:eastAsia="Times New Roman" w:hAnsi="Times New Roman" w:cs="Calibri"/>
          <w:bCs/>
          <w:color w:val="000000" w:themeColor="text1"/>
          <w:sz w:val="26"/>
          <w:szCs w:val="26"/>
          <w:lang w:eastAsia="ru-RU"/>
        </w:rPr>
        <w:t>пеням и штрафам по ним является обеспечение своевременного и полного поступления доходов бюджеты бюджетной системы Российской Федерации.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bCs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  <w:t xml:space="preserve">3. Перечень нормативных правовых актов,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  <w:t>регулирующих реализацию</w:t>
      </w: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 xml:space="preserve"> полномочия администратора доходов бюджета по взысканию дебиторской задолженности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 xml:space="preserve"> по платежам в бюджет, </w:t>
      </w:r>
      <w:r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  <w:t>пеням и штрафам по ним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3.1. Исполнение полномочия администратора доходов бюджета по взысканию дебиторской задолженности по платежам в бюджет, пеням и штрафам по ним осуществляется в соответствии со следующими нормативными правовыми актами: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Конституцией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Гражданским Кодексом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Бюджетным Кодексом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Кодексом Российской Федерации об административных правонарушениях;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Приказом Минфина России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от </w:t>
      </w:r>
      <w:r w:rsidR="00D8705E" w:rsidRPr="00D8705E"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26 сентября 2024 года № 139н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  <w:t>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  <w:t>настоящим регламентом.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</w:pPr>
    </w:p>
    <w:p w:rsidR="00A80476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 xml:space="preserve">4. </w:t>
      </w:r>
      <w:r w:rsidRPr="008F2B2B"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</w: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F31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4.1. </w:t>
      </w:r>
      <w:r w:rsidR="00F31CD9"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Обеспечение</w:t>
      </w:r>
      <w:r w:rsid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в порядки и </w:t>
      </w:r>
      <w:r w:rsidR="00F31CD9"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сроки, предусмотренные действующим законодательством и (или) договором (контрактом, соглашением), а в случае если такие сроки не установлены – ежеквартально, контроля за правильностью исчисления, полнотой и своевременностью осуществления платежей в бюджет</w:t>
      </w:r>
      <w:r w:rsid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поселения, пеней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и </w:t>
      </w:r>
      <w:r w:rsid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штрафов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 ним по закрепленным источникам доходов бюджета поселения за Администрацией поселения как за администратором доходов бюджета поселения, в том числе: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за фактическим зачислением платежей в бюджет поселения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за погашением (квитированием) начислений соответствующими платежами, являющимися источниками формирования доходов поселения, в Государственной информационной системе о государственных и муниципальных платежах, предусмотренной </w:t>
      </w:r>
      <w:hyperlink r:id="rId6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статьей 21.3</w:t>
        </w:r>
      </w:hyperlink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- ГИС ГМП);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бюджет поселения, а также за начислением процентов за предоставленную отсрочку или рассрочку и пени (штрафы) за просрочку уплаты платежей в местный бюджет в порядке и случаях, предусмотренных законодательством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за своевременным начислением неустойки (штрафов, пени);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F31CD9" w:rsidRDefault="00F31CD9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4.2. </w:t>
      </w: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Ежеквартальное проведение инвентаризации расчетов с должниками, включая сверку данных по доходам бюджета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Pr="00F31CD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на основании информации о непогашенных начислениях, содержащейся в ГИС ГМП, в том числе оценки ожидаемых результатов работы по взысканию дебиторской задолженности по доходам, признания дебиторской задолженности по доходам сомнительной.</w:t>
      </w:r>
    </w:p>
    <w:p w:rsidR="00F31CD9" w:rsidRPr="00F31CD9" w:rsidRDefault="00F31CD9" w:rsidP="00F31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4.3.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 части дебиторской задолженности по доходам, образовавшимся вследствие реализации полномочий финансового управления в соответствии с Федеральным законом № 44-ФЗ, ежеквартально обеспечивается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F31CD9" w:rsidRPr="00F31CD9" w:rsidRDefault="00F31CD9" w:rsidP="00F31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наличия сведений о взыскании с должника денежных средств в рамках исполнительного производства;</w:t>
      </w:r>
    </w:p>
    <w:p w:rsidR="00F31CD9" w:rsidRDefault="00F31CD9" w:rsidP="00F31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наличия сведений о возбуждении в отношении должника дела о банкротстве.</w:t>
      </w:r>
    </w:p>
    <w:p w:rsidR="00A80476" w:rsidRDefault="00F31CD9" w:rsidP="000F54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4.4. </w:t>
      </w:r>
      <w:r w:rsidR="000F54BC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Ответственный сотрудник с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воевременно принимает решение о признании безнадежной к взысканию задолженности по платежам в б</w:t>
      </w:r>
      <w:r w:rsidR="000F54BC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юджет поселения и о ее списании, 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 xml:space="preserve">5. </w:t>
      </w:r>
      <w:r w:rsidRPr="008F2B2B"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местный бюджет (пеней, штрафов) до начала работы по их принудительному взысканию)</w:t>
      </w: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поселения (пеней, штрафов) до начала работы по их принудительному взысканию) включают в себя: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направление требование должнику о погашении задолженности;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направление претензии должнику о погашении задолженности в досудебном порядке;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3) 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4) направление в уполномоченный орган по представлению в деле о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 xml:space="preserve">банкротстве и в процедурах, применяемых в деле о банкротстве, требований об уплате обязательных платежей и требований муниципального образования </w:t>
      </w:r>
      <w:proofErr w:type="spellStart"/>
      <w:r w:rsidR="0098777E" w:rsidRPr="0098777E">
        <w:rPr>
          <w:rFonts w:ascii="Times New Roman" w:hAnsi="Times New Roman"/>
          <w:sz w:val="26"/>
          <w:szCs w:val="26"/>
        </w:rPr>
        <w:t>Килимовский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сельсовет муниципального района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Буздякский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район Республики Башкортостан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 денежным обязательствам, уведомлений о наличии задолженности по обязательным платежам или о задолженности по денежным обязательствам перед муниципальным образованием </w:t>
      </w:r>
      <w:proofErr w:type="spellStart"/>
      <w:r w:rsidR="0098777E" w:rsidRPr="0098777E">
        <w:rPr>
          <w:rFonts w:ascii="Times New Roman" w:hAnsi="Times New Roman"/>
          <w:sz w:val="26"/>
          <w:szCs w:val="26"/>
        </w:rPr>
        <w:t>Килимовский</w:t>
      </w:r>
      <w:proofErr w:type="spellEnd"/>
      <w:r w:rsidR="0098777E" w:rsidRPr="0098777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сельсовет муниципального района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Буздякский</w:t>
      </w:r>
      <w:proofErr w:type="spellEnd"/>
      <w:proofErr w:type="gramEnd"/>
      <w:r>
        <w:rPr>
          <w:rFonts w:ascii="Times New Roman" w:hAnsi="Times New Roman"/>
          <w:color w:val="000000" w:themeColor="text1"/>
          <w:sz w:val="26"/>
          <w:szCs w:val="26"/>
        </w:rPr>
        <w:t xml:space="preserve"> район Республики Башкортостан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при предъявлении (объединении) требований в деле о банкротстве и в процедурах, применяемых в деле о банкротстве.</w:t>
      </w: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.1. Сотрудником Администрации поселения, наделенным соответствующими полномочиями, при выявлении в ходе контроля за поступлением доходов в бюджет поселения нарушений контрагентом условий - договора (муниципального контракта, соглашения) в части, касающейся уплаты денежных средств с задолженностью, в срок не позднее 30 календарных дней с момента образования просроченной дебиторской задолженности: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производится расчет задолженности;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должнику направляется требование (претензия) с приложением расчета задолженности о ее погашении в пятнадцатидневный срок со дня его получения.</w:t>
      </w:r>
      <w:bookmarkStart w:id="0" w:name="P77"/>
      <w:bookmarkEnd w:id="0"/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.2. 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.3.</w:t>
      </w:r>
      <w:bookmarkStart w:id="1" w:name="P78"/>
      <w:bookmarkEnd w:id="1"/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В требовании (претензии) указываются: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наименование должника;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наименование и реквизиты документа, являющегося основанием для начисления суммы, подлежащей уплате должником;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3) период образования просрочки внесения платы;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4) сумма просроченной дебиторской задолженности по платежам, пени;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5) сумма штрафных санкций (при их наличии);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6) предложение оплатить просроченную дебиторскую задолженность в добровольном порядке в срок, установленный требованием (претензией);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7) реквизиты для перечисления просроченной дебиторской задолженности;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8) информация 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Требование (претензия) подписывается главой Администрации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сельского поселения </w:t>
      </w:r>
      <w:proofErr w:type="spellStart"/>
      <w:r w:rsidR="0098777E" w:rsidRPr="0098777E">
        <w:rPr>
          <w:rFonts w:ascii="Times New Roman" w:hAnsi="Times New Roman"/>
          <w:sz w:val="26"/>
          <w:szCs w:val="26"/>
        </w:rPr>
        <w:t>Килимовский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Буздякский</w:t>
      </w:r>
      <w:proofErr w:type="spellEnd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район Республики Башкортостан. При добровольном исполнении обязательств в срок, указанный в требовании (претензии), претензионная работа в отношении должника прекращается.</w:t>
      </w: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.4. В случае непогашения должником в полном объеме просроченной дебиторской задолженности по истечении установленного в требовании (претензии) срока сотрудником Администрации поселения, наделенным соответствующими полномочиями, в течение 10 календарных дней подготавливаются следующие документы для подачи искового заявления в суд: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копии документов, являющиеся основанием для начисления сумм, подлежащих уплате должником, со всеми приложениями к ним;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2) копии учредительных документов (для юридических лиц);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3) копии документов, удостоверяющих личность должника, в том числе содержащих информацию о месте его нахождения (проживания, регистрации) (для физических лиц);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4) расчет платы с указанием сумм основного долга, пени, штрафных санкций;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5) 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</w:t>
      </w: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.5. В случаях если законом, иными правовыми актами или условиями обязательства предусмотрена субсидиарная ответственность лица в отношении него работа по взысканию просроченной дебиторской задолженности осуществляется путем направления претензий по процедуре, указанной в </w:t>
      </w:r>
      <w:hyperlink r:id="rId7" w:anchor="P77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подпунктах 5</w:t>
        </w:r>
        <w:r w:rsidR="009318D0"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.1</w:t>
        </w:r>
        <w:r w:rsidR="00A80476"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.2</w:t>
        </w:r>
      </w:hyperlink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– </w:t>
      </w:r>
      <w:hyperlink r:id="rId8" w:anchor="P78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5</w:t>
        </w:r>
        <w:r w:rsidR="009318D0"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.1</w:t>
        </w:r>
        <w:r w:rsidR="00A80476"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.3</w:t>
        </w:r>
      </w:hyperlink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настоящего Порядка.</w:t>
      </w:r>
    </w:p>
    <w:p w:rsidR="008F2B2B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 xml:space="preserve">6. </w:t>
      </w:r>
      <w:r w:rsidRPr="008F2B2B"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Мероприятия по принудительному взысканию дебиторской задолженности по доходам</w:t>
      </w: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Принудительное взыскание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– принудительное взыскание дебиторской задолженности по доходам):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сотрудник Администрации поселения,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3) в случае если до вынесения решения суда требования об уплате исполнены должником добровольно, сотрудник Администрации поселения, наделенный соответствующими полномочиями, в установленном порядке заявляет об отказе от иска.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4) взыскание просроченной дебиторской задолженности в судебном порядке осуществляется в соответствии с Арбитражным процессуальным </w:t>
      </w:r>
      <w:hyperlink r:id="rId9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кодексом</w:t>
        </w:r>
      </w:hyperlink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Российской Федерации, Гражданским процессуальным </w:t>
      </w:r>
      <w:hyperlink r:id="rId10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кодексом</w:t>
        </w:r>
      </w:hyperlink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Российской Федерации, иным законодательством Российской Федерации.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5) документы о ходе </w:t>
      </w:r>
      <w:proofErr w:type="spellStart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претензионно</w:t>
      </w:r>
      <w:proofErr w:type="spellEnd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-исковой работы по взысканию задолженности, в том числе судебные акты, на бумажном носителе хранятся в Администрации поселения.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6) при принятии судом решения о полном (частичном) отказе в удовлетворении заявленных требований Администрации поселения, обеспечивается принятие исчерпывающих мер по обжалованию судебных актов при наличии к тому оснований.</w:t>
      </w:r>
    </w:p>
    <w:p w:rsidR="005417E3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5417E3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7. </w:t>
      </w:r>
      <w:r w:rsidRPr="005417E3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Мероприятия по взысканию просроченной дебиторской </w:t>
      </w:r>
      <w:r w:rsidRPr="005417E3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lastRenderedPageBreak/>
        <w:t>задолженности в рамках исполнительного производства</w:t>
      </w:r>
    </w:p>
    <w:p w:rsidR="005417E3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 Мероприятия по взысканию просроченной дебиторской задолженности в рамках исполнительного производства включают в себя: </w:t>
      </w:r>
    </w:p>
    <w:p w:rsidR="00A80476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.1. В течение 30 календарных дней со дня поступления в Администрацию исполнительного документа сотрудник Администрации поселения, наделенный соответствующими полномочиями,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A80476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.2. На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Администрации поселения, наделенный соответствующими полномочиями, осуществляет информационное взаимодействие со службой судебных приставов, в том числе проводит следующие мероприятия: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 сумме непогашенной задолженности по исполнительному документу;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 наличии данных об объявлении розыска должника, его имущества;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об изменении состояния счета/счетов должника, имуществе и правах имущественного характера должника на дату запроса;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организует и проводит рабочие встречи со службой судебных приставов о результатах работы по исполнительному производству;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3) 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</w:t>
      </w:r>
      <w:hyperlink r:id="rId11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законом</w:t>
        </w:r>
      </w:hyperlink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от 2 октября 2007 года № 229-ФЗ «Об исполнительном производстве»;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4) 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A80476" w:rsidRPr="009D78CF" w:rsidRDefault="005417E3" w:rsidP="009D78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.3. При установлении фактов бездействия должностных лиц обеспечивается принятие исчерпывающих мер по обжалованию актов государственных органов (организаций) и должностных лиц при наличии к тому оснований.</w:t>
      </w:r>
    </w:p>
    <w:p w:rsidR="009D37D0" w:rsidRDefault="009D37D0" w:rsidP="009D3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>8. Наблюдение за платежеспособностью должника в целях обеспечения исполнения дебиторской задолженности по доходам</w:t>
      </w:r>
    </w:p>
    <w:p w:rsidR="009D37D0" w:rsidRDefault="009D37D0" w:rsidP="009D3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</w:p>
    <w:p w:rsidR="009D37D0" w:rsidRPr="009D37D0" w:rsidRDefault="009D37D0" w:rsidP="009D3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6"/>
          <w:szCs w:val="26"/>
          <w:lang w:eastAsia="ru-RU"/>
        </w:rPr>
      </w:pPr>
      <w:r w:rsidRPr="009D37D0">
        <w:rPr>
          <w:rFonts w:ascii="Times New Roman" w:eastAsia="Times New Roman" w:hAnsi="Times New Roman"/>
          <w:bCs/>
          <w:color w:val="000000" w:themeColor="text1"/>
          <w:sz w:val="26"/>
          <w:szCs w:val="26"/>
          <w:lang w:eastAsia="ru-RU"/>
        </w:rPr>
        <w:t>8.1</w:t>
      </w:r>
      <w:r>
        <w:rPr>
          <w:rFonts w:ascii="Times New Roman" w:eastAsia="Times New Roman" w:hAnsi="Times New Roman"/>
          <w:bCs/>
          <w:color w:val="000000" w:themeColor="text1"/>
          <w:sz w:val="26"/>
          <w:szCs w:val="26"/>
          <w:lang w:eastAsia="ru-RU"/>
        </w:rPr>
        <w:t xml:space="preserve">. Наблюдение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 осуществляется ответственными сотрудниками администрации сельского поселения ежемесячно.  </w:t>
      </w:r>
    </w:p>
    <w:p w:rsidR="000F54BC" w:rsidRDefault="000F54BC" w:rsidP="000F54BC">
      <w:pPr>
        <w:widowControl w:val="0"/>
        <w:autoSpaceDE w:val="0"/>
        <w:autoSpaceDN w:val="0"/>
        <w:spacing w:after="0" w:line="240" w:lineRule="auto"/>
        <w:rPr>
          <w:rFonts w:eastAsia="Times New Roman" w:cs="Calibri"/>
          <w:color w:val="000000" w:themeColor="text1"/>
          <w:sz w:val="26"/>
          <w:szCs w:val="26"/>
          <w:lang w:eastAsia="ru-RU"/>
        </w:rPr>
      </w:pPr>
      <w:bookmarkStart w:id="2" w:name="_GoBack"/>
      <w:bookmarkEnd w:id="2"/>
    </w:p>
    <w:p w:rsidR="00A80476" w:rsidRDefault="00D8705E" w:rsidP="000F54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Приложение</w:t>
      </w:r>
      <w:r w:rsidR="005417E3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№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к постановлению администрации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сельского поселения </w:t>
      </w:r>
      <w:proofErr w:type="spellStart"/>
      <w:r w:rsidR="007235B6" w:rsidRPr="007235B6">
        <w:rPr>
          <w:rFonts w:ascii="Times New Roman" w:eastAsia="Times New Roman" w:hAnsi="Times New Roman"/>
          <w:sz w:val="26"/>
          <w:szCs w:val="26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/>
          <w:color w:val="FF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сельсовет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Буздякский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район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Респрублики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Башкортостан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от 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________________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г.  №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Перечень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ответственных за работу с дебиторской задолженностью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 платежам в бюджет, пеням и штрафам по ним в Администрации сельского поселения</w:t>
      </w: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="00F74BA3" w:rsidRPr="00F74BA3">
        <w:rPr>
          <w:rFonts w:ascii="Times New Roman" w:eastAsia="Times New Roman" w:hAnsi="Times New Roman"/>
          <w:sz w:val="26"/>
          <w:szCs w:val="26"/>
          <w:lang w:eastAsia="ru-RU"/>
        </w:rPr>
        <w:t>Килимовский</w:t>
      </w:r>
      <w:proofErr w:type="spellEnd"/>
      <w:r w:rsidR="00F74BA3" w:rsidRPr="00F74BA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сельсовет</w:t>
      </w: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муниципального района </w:t>
      </w:r>
      <w:proofErr w:type="spellStart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Буздякский</w:t>
      </w:r>
      <w:proofErr w:type="spellEnd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район Республики Башкортостан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Calibri"/>
          <w:b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Calibri"/>
          <w:b/>
          <w:color w:val="000000" w:themeColor="text1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9565"/>
      </w:tblGrid>
      <w:tr w:rsidR="00A80476" w:rsidTr="00A80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eastAsia="Times New Roman" w:cs="Calibri"/>
                <w:color w:val="000000" w:themeColor="text1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Ответственные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 за работу с дебиторской задолженностью</w:t>
            </w:r>
          </w:p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по платежам в бюджет, пеням и штрафам </w:t>
            </w:r>
          </w:p>
        </w:tc>
      </w:tr>
      <w:tr w:rsidR="00A80476" w:rsidTr="00A80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282828"/>
                <w:sz w:val="26"/>
                <w:szCs w:val="26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  <w:proofErr w:type="spellStart"/>
            <w:r w:rsidR="00F74BA3" w:rsidRPr="00F74BA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Килимовский</w:t>
            </w:r>
            <w:proofErr w:type="spellEnd"/>
            <w:r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82828"/>
                <w:sz w:val="26"/>
                <w:szCs w:val="26"/>
                <w:shd w:val="clear" w:color="auto" w:fill="FFFFFF"/>
                <w:lang w:eastAsia="ru-RU"/>
              </w:rPr>
              <w:t>сельсовет</w:t>
            </w:r>
          </w:p>
        </w:tc>
      </w:tr>
      <w:tr w:rsidR="00A80476" w:rsidTr="00A80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МКУ "Централизованная бухгалтерия МР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Буздякский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район РБ"</w:t>
            </w:r>
          </w:p>
        </w:tc>
      </w:tr>
    </w:tbl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11EAB" w:rsidRDefault="00F11EAB"/>
    <w:sectPr w:rsidR="00F11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9A"/>
    <w:rsid w:val="000F54BC"/>
    <w:rsid w:val="0016549A"/>
    <w:rsid w:val="0053564D"/>
    <w:rsid w:val="005417E3"/>
    <w:rsid w:val="00552539"/>
    <w:rsid w:val="005E408D"/>
    <w:rsid w:val="007235B6"/>
    <w:rsid w:val="008F2B2B"/>
    <w:rsid w:val="009318D0"/>
    <w:rsid w:val="0098777E"/>
    <w:rsid w:val="009B3DA1"/>
    <w:rsid w:val="009D37D0"/>
    <w:rsid w:val="009D78CF"/>
    <w:rsid w:val="00A40C8A"/>
    <w:rsid w:val="00A80476"/>
    <w:rsid w:val="00C1084B"/>
    <w:rsid w:val="00D8705E"/>
    <w:rsid w:val="00F11EAB"/>
    <w:rsid w:val="00F31CD9"/>
    <w:rsid w:val="00F7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047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047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047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047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6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9;&#1088;&#1090;&#1072;&#1082;&#1091;&#1083;&#1100;&#1089;&#1082;&#1080;&#1081;\Desktop\&#1055;&#1086;&#1089;&#1090;&#1072;&#1085;&#1086;&#1074;&#1083;&#1077;&#1085;&#1080;&#1103;,%20&#1056;&#1077;&#1096;&#1077;&#1085;&#1080;&#1103;,%20&#1056;&#1072;&#1089;&#1087;&#1086;&#1088;&#1103;&#1078;&#1077;&#1085;&#1080;&#1103;\&#1055;&#1054;&#1057;&#1058;&#1040;&#1053;&#1054;&#1042;&#1051;&#1045;&#1053;&#1048;&#1071;%202023\&#1055;&#1054;&#1057;&#1058;&#1040;&#1053;&#1054;&#1042;&#1051;&#1045;&#1053;&#1048;&#1071;%202023&#1075;.docx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file:///C:\Users\&#1059;&#1088;&#1090;&#1072;&#1082;&#1091;&#1083;&#1100;&#1089;&#1082;&#1080;&#1081;\Desktop\&#1055;&#1086;&#1089;&#1090;&#1072;&#1085;&#1086;&#1074;&#1083;&#1077;&#1085;&#1080;&#1103;,%20&#1056;&#1077;&#1096;&#1077;&#1085;&#1080;&#1103;,%20&#1056;&#1072;&#1089;&#1087;&#1086;&#1088;&#1103;&#1078;&#1077;&#1085;&#1080;&#1103;\&#1055;&#1054;&#1057;&#1058;&#1040;&#1053;&#1054;&#1042;&#1051;&#1045;&#1053;&#1048;&#1071;%202023\&#1055;&#1054;&#1057;&#1058;&#1040;&#1053;&#1054;&#1042;&#1051;&#1045;&#1053;&#1048;&#1071;%202023&#1075;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B96049E84402AFE46CA367C267CA8C30DC3F8D21A727B263CFC4C23717C7A6C8821FDBB8FE421539E180D18FCD4322B686E94FCEEk3c1G" TargetMode="External"/><Relationship Id="rId11" Type="http://schemas.openxmlformats.org/officeDocument/2006/relationships/hyperlink" Target="consultantplus://offline/ref=5B96049E84402AFE46CA367C267CA8C30DC3FED21F777B263CFC4C23717C7A6C9A21A5B78CE43407CD425A15FFkDc1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B96049E84402AFE46CA367C267CA8C30DC3FED41C7E7B263CFC4C23717C7A6C9A21A5B78CE43407CD425A15FFkDc1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B96049E84402AFE46CA367C267CA8C30DC2FAD410767B263CFC4C23717C7A6C9A21A5B78CE43407CD425A15FFkDc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5D41F-B111-468A-A46B-920358440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3034</Words>
  <Characters>17300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Уртакульский</dc:creator>
  <cp:lastModifiedBy>1</cp:lastModifiedBy>
  <cp:revision>9</cp:revision>
  <dcterms:created xsi:type="dcterms:W3CDTF">2024-11-08T09:57:00Z</dcterms:created>
  <dcterms:modified xsi:type="dcterms:W3CDTF">2024-11-08T10:04:00Z</dcterms:modified>
</cp:coreProperties>
</file>